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переговоров</w:t>
            </w:r>
          </w:p>
          <w:p>
            <w:pPr>
              <w:jc w:val="center"/>
              <w:spacing w:after="0" w:line="240" w:lineRule="auto"/>
              <w:rPr>
                <w:sz w:val="32"/>
                <w:szCs w:val="32"/>
              </w:rPr>
            </w:pPr>
            <w:r>
              <w:rPr>
                <w:rFonts w:ascii="Times New Roman" w:hAnsi="Times New Roman" w:cs="Times New Roman"/>
                <w:color w:val="#000000"/>
                <w:sz w:val="32"/>
                <w:szCs w:val="32"/>
              </w:rPr>
              <w:t> Б1.О.ДВ.01.02.01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36.9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переговоров»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Б1.О.ДВ.01.02.01 «Психология переговоров».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переговоров»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 особенности построения взаимодействия с различными участниками образовательных отношений с уч?том особенностей образовательной среды учреждения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Б1.О.ДВ.01.02.01 «Психология переговоров» относится к обязательной части, является дисциплиной Блока Б1. «Дисциплины (модули)». Модуль "Психолого- педагогические технологии обеспечения безопасной образовательной среды"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осовоение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Социально-психологический климат педагогического коллектива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ОПК-7,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3828" w:type="dxa"/>
          </w:tcPr>
          <w:p/>
        </w:tc>
        <w:tc>
          <w:tcPr>
            <w:tcW w:w="852" w:type="dxa"/>
          </w:tcPr>
          <w:p/>
        </w:tc>
        <w:tc>
          <w:tcPr>
            <w:tcW w:w="993" w:type="dxa"/>
          </w:tcPr>
          <w:p/>
        </w:tc>
      </w:tr>
      <w:tr>
        <w:trPr>
          <w:trHeight w:hRule="exact" w:val="1295.9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принципы ведения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Стратегия и тактика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Психологическая подготовка к деловым переговорам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вопросами. Работа с возражениями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проведения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Убеждающее воздействиев процессе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Конфликты и манипуляции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Деловая  коммуникация  как социокультурныймеханизм  взаимодействия между социальной средой и речевым поведением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тратегии  устных  и  письменных  деловых коммуникаций. Особенности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Вербальные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Слушание в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Сознательное/бессознательное и ложь в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Манипуляции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Гендерный аспект коммуникативного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Критика и комплименты в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8.Вопросы и ответы в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Барьеры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Психолого-коммуникативный потенциал деловых партнеров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Русский речевой этикет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Формы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35.3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принципы ведения переговоров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«деловые переговоры». Отличие деловых переговоров от других видов переговорного процесса. Частичная общность интересов. 4 основных принципа ведения переговоров: экологичность, глубина, вариативность, объективность.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Стратегия и тактика переговоров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деловой беседы. Особенности целей и взаимодействия на каждом этапе. Переговоры как форма деловой беседы. Связь этапов деловой беседы и процедуры переговоров.Анализ движения по этапам в переговорном процессе. Специфика работы переговорщика на каждом этап.</w:t>
            </w:r>
          </w:p>
          <w:p>
            <w:pPr>
              <w:jc w:val="both"/>
              <w:spacing w:after="0" w:line="240" w:lineRule="auto"/>
              <w:rPr>
                <w:sz w:val="24"/>
                <w:szCs w:val="24"/>
              </w:rPr>
            </w:pPr>
            <w:r>
              <w:rPr>
                <w:rFonts w:ascii="Times New Roman" w:hAnsi="Times New Roman" w:cs="Times New Roman"/>
                <w:color w:val="#000000"/>
                <w:sz w:val="24"/>
                <w:szCs w:val="24"/>
              </w:rPr>
              <w:t> 4 стратегии ведения переговоров. Многомерность переговорного процесса. Переговорные</w:t>
            </w:r>
          </w:p>
          <w:p>
            <w:pPr>
              <w:jc w:val="both"/>
              <w:spacing w:after="0" w:line="240" w:lineRule="auto"/>
              <w:rPr>
                <w:sz w:val="24"/>
                <w:szCs w:val="24"/>
              </w:rPr>
            </w:pPr>
            <w:r>
              <w:rPr>
                <w:rFonts w:ascii="Times New Roman" w:hAnsi="Times New Roman" w:cs="Times New Roman"/>
                <w:color w:val="#000000"/>
                <w:sz w:val="24"/>
                <w:szCs w:val="24"/>
              </w:rPr>
              <w:t> ценности, переговорная методология. Понятие «НАОС» – наилучшая альтернатива</w:t>
            </w:r>
          </w:p>
          <w:p>
            <w:pPr>
              <w:jc w:val="both"/>
              <w:spacing w:after="0" w:line="240" w:lineRule="auto"/>
              <w:rPr>
                <w:sz w:val="24"/>
                <w:szCs w:val="24"/>
              </w:rPr>
            </w:pPr>
            <w:r>
              <w:rPr>
                <w:rFonts w:ascii="Times New Roman" w:hAnsi="Times New Roman" w:cs="Times New Roman"/>
                <w:color w:val="#000000"/>
                <w:sz w:val="24"/>
                <w:szCs w:val="24"/>
              </w:rPr>
              <w:t> обсуждаемому соглашению. Цели переговоров. 8 стадий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Информационная подготовка к переговорам. Тактическая подготовка к переговорам.</w:t>
            </w:r>
          </w:p>
          <w:p>
            <w:pPr>
              <w:jc w:val="both"/>
              <w:spacing w:after="0" w:line="240" w:lineRule="auto"/>
              <w:rPr>
                <w:sz w:val="24"/>
                <w:szCs w:val="24"/>
              </w:rPr>
            </w:pPr>
            <w:r>
              <w:rPr>
                <w:rFonts w:ascii="Times New Roman" w:hAnsi="Times New Roman" w:cs="Times New Roman"/>
                <w:color w:val="#000000"/>
                <w:sz w:val="24"/>
                <w:szCs w:val="24"/>
              </w:rPr>
              <w:t> Мягкий, жесткий, принципиальный подход к переговорам. Типичные ошибки</w:t>
            </w:r>
          </w:p>
          <w:p>
            <w:pPr>
              <w:jc w:val="both"/>
              <w:spacing w:after="0" w:line="240" w:lineRule="auto"/>
              <w:rPr>
                <w:sz w:val="24"/>
                <w:szCs w:val="24"/>
              </w:rPr>
            </w:pPr>
            <w:r>
              <w:rPr>
                <w:rFonts w:ascii="Times New Roman" w:hAnsi="Times New Roman" w:cs="Times New Roman"/>
                <w:color w:val="#000000"/>
                <w:sz w:val="24"/>
                <w:szCs w:val="24"/>
              </w:rPr>
              <w:t> переговоров. Основные причины срывов переговоров.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Психологическая подготовка к деловым переговорам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подготовки  переговоров:  сбор  информации,  определение интересов,BATNA, ZOPA, структурирование переговорного предложения.Особенности работы на каждом этапе подготовки. Формат подготовки переговорного предложения.</w:t>
            </w:r>
          </w:p>
          <w:p>
            <w:pPr>
              <w:jc w:val="both"/>
              <w:spacing w:after="0" w:line="240" w:lineRule="auto"/>
              <w:rPr>
                <w:sz w:val="24"/>
                <w:szCs w:val="24"/>
              </w:rPr>
            </w:pPr>
            <w:r>
              <w:rPr>
                <w:rFonts w:ascii="Times New Roman" w:hAnsi="Times New Roman" w:cs="Times New Roman"/>
                <w:color w:val="#000000"/>
                <w:sz w:val="24"/>
                <w:szCs w:val="24"/>
              </w:rPr>
              <w:t> Стресс и его влияние на решения и действия. Влияние страха на переговорный процесс,</w:t>
            </w:r>
          </w:p>
          <w:p>
            <w:pPr>
              <w:jc w:val="both"/>
              <w:spacing w:after="0" w:line="240" w:lineRule="auto"/>
              <w:rPr>
                <w:sz w:val="24"/>
                <w:szCs w:val="24"/>
              </w:rPr>
            </w:pPr>
            <w:r>
              <w:rPr>
                <w:rFonts w:ascii="Times New Roman" w:hAnsi="Times New Roman" w:cs="Times New Roman"/>
                <w:color w:val="#000000"/>
                <w:sz w:val="24"/>
                <w:szCs w:val="24"/>
              </w:rPr>
              <w:t> страх публичного выступления, страх перед общественным мнением. Различные методы</w:t>
            </w:r>
          </w:p>
          <w:p>
            <w:pPr>
              <w:jc w:val="both"/>
              <w:spacing w:after="0" w:line="240" w:lineRule="auto"/>
              <w:rPr>
                <w:sz w:val="24"/>
                <w:szCs w:val="24"/>
              </w:rPr>
            </w:pPr>
            <w:r>
              <w:rPr>
                <w:rFonts w:ascii="Times New Roman" w:hAnsi="Times New Roman" w:cs="Times New Roman"/>
                <w:color w:val="#000000"/>
                <w:sz w:val="24"/>
                <w:szCs w:val="24"/>
              </w:rPr>
              <w:t> работы со страхом и стрессом, особенности их использования в деловых переговорах.</w:t>
            </w:r>
          </w:p>
          <w:p>
            <w:pPr>
              <w:jc w:val="both"/>
              <w:spacing w:after="0" w:line="240" w:lineRule="auto"/>
              <w:rPr>
                <w:sz w:val="24"/>
                <w:szCs w:val="24"/>
              </w:rPr>
            </w:pPr>
            <w:r>
              <w:rPr>
                <w:rFonts w:ascii="Times New Roman" w:hAnsi="Times New Roman" w:cs="Times New Roman"/>
                <w:color w:val="#000000"/>
                <w:sz w:val="24"/>
                <w:szCs w:val="24"/>
              </w:rPr>
              <w:t> Основы психологической подготовки к переговорам. Диссонанс во время переговорного</w:t>
            </w:r>
          </w:p>
          <w:p>
            <w:pPr>
              <w:jc w:val="both"/>
              <w:spacing w:after="0" w:line="240" w:lineRule="auto"/>
              <w:rPr>
                <w:sz w:val="24"/>
                <w:szCs w:val="24"/>
              </w:rPr>
            </w:pPr>
            <w:r>
              <w:rPr>
                <w:rFonts w:ascii="Times New Roman" w:hAnsi="Times New Roman" w:cs="Times New Roman"/>
                <w:color w:val="#000000"/>
                <w:sz w:val="24"/>
                <w:szCs w:val="24"/>
              </w:rPr>
              <w:t> процесса. Откровенность при переговорном процессе. Различные способы наладить</w:t>
            </w:r>
          </w:p>
          <w:p>
            <w:pPr>
              <w:jc w:val="both"/>
              <w:spacing w:after="0" w:line="240" w:lineRule="auto"/>
              <w:rPr>
                <w:sz w:val="24"/>
                <w:szCs w:val="24"/>
              </w:rPr>
            </w:pPr>
            <w:r>
              <w:rPr>
                <w:rFonts w:ascii="Times New Roman" w:hAnsi="Times New Roman" w:cs="Times New Roman"/>
                <w:color w:val="#000000"/>
                <w:sz w:val="24"/>
                <w:szCs w:val="24"/>
              </w:rPr>
              <w:t> контакт с собеседником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вопросами. Работа с возражениями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использования вопросов при переговорах. Искусство задавать вопросы.</w:t>
            </w:r>
          </w:p>
          <w:p>
            <w:pPr>
              <w:jc w:val="both"/>
              <w:spacing w:after="0" w:line="240" w:lineRule="auto"/>
              <w:rPr>
                <w:sz w:val="24"/>
                <w:szCs w:val="24"/>
              </w:rPr>
            </w:pPr>
            <w:r>
              <w:rPr>
                <w:rFonts w:ascii="Times New Roman" w:hAnsi="Times New Roman" w:cs="Times New Roman"/>
                <w:color w:val="#000000"/>
                <w:sz w:val="24"/>
                <w:szCs w:val="24"/>
              </w:rPr>
              <w:t> Правильная формулировка вопроса. Что значит «хорошие вопросы». Разрушение</w:t>
            </w:r>
          </w:p>
          <w:p>
            <w:pPr>
              <w:jc w:val="both"/>
              <w:spacing w:after="0" w:line="240" w:lineRule="auto"/>
              <w:rPr>
                <w:sz w:val="24"/>
                <w:szCs w:val="24"/>
              </w:rPr>
            </w:pPr>
            <w:r>
              <w:rPr>
                <w:rFonts w:ascii="Times New Roman" w:hAnsi="Times New Roman" w:cs="Times New Roman"/>
                <w:color w:val="#000000"/>
                <w:sz w:val="24"/>
                <w:szCs w:val="24"/>
              </w:rPr>
              <w:t> убеждений с помощью вопросов. Необходимые вопросы перед началом переговоров.</w:t>
            </w:r>
          </w:p>
          <w:p>
            <w:pPr>
              <w:jc w:val="both"/>
              <w:spacing w:after="0" w:line="240" w:lineRule="auto"/>
              <w:rPr>
                <w:sz w:val="24"/>
                <w:szCs w:val="24"/>
              </w:rPr>
            </w:pPr>
            <w:r>
              <w:rPr>
                <w:rFonts w:ascii="Times New Roman" w:hAnsi="Times New Roman" w:cs="Times New Roman"/>
                <w:color w:val="#000000"/>
                <w:sz w:val="24"/>
                <w:szCs w:val="24"/>
              </w:rPr>
              <w:t> Техника неожиданных вопросов. Типичные ошибки в вопросах во время переговорного процесса. Соответствие вопросов основным принципам переговоров. Достоинства и недостатки вопросов, опасности использования.</w:t>
            </w:r>
          </w:p>
          <w:p>
            <w:pPr>
              <w:jc w:val="both"/>
              <w:spacing w:after="0" w:line="240" w:lineRule="auto"/>
              <w:rPr>
                <w:sz w:val="24"/>
                <w:szCs w:val="24"/>
              </w:rPr>
            </w:pPr>
            <w:r>
              <w:rPr>
                <w:rFonts w:ascii="Times New Roman" w:hAnsi="Times New Roman" w:cs="Times New Roman"/>
                <w:color w:val="#000000"/>
                <w:sz w:val="24"/>
                <w:szCs w:val="24"/>
              </w:rPr>
              <w:t> Отличия возражений от давления, манипуляций. Умение слушать. Помехи и барьеры</w:t>
            </w:r>
          </w:p>
          <w:p>
            <w:pPr>
              <w:jc w:val="both"/>
              <w:spacing w:after="0" w:line="240" w:lineRule="auto"/>
              <w:rPr>
                <w:sz w:val="24"/>
                <w:szCs w:val="24"/>
              </w:rPr>
            </w:pPr>
            <w:r>
              <w:rPr>
                <w:rFonts w:ascii="Times New Roman" w:hAnsi="Times New Roman" w:cs="Times New Roman"/>
                <w:color w:val="#000000"/>
                <w:sz w:val="24"/>
                <w:szCs w:val="24"/>
              </w:rPr>
              <w:t> слушания. Необходимость умения слушать для эффективной работы с возражениями во</w:t>
            </w:r>
          </w:p>
          <w:p>
            <w:pPr>
              <w:jc w:val="both"/>
              <w:spacing w:after="0" w:line="240" w:lineRule="auto"/>
              <w:rPr>
                <w:sz w:val="24"/>
                <w:szCs w:val="24"/>
              </w:rPr>
            </w:pPr>
            <w:r>
              <w:rPr>
                <w:rFonts w:ascii="Times New Roman" w:hAnsi="Times New Roman" w:cs="Times New Roman"/>
                <w:color w:val="#000000"/>
                <w:sz w:val="24"/>
                <w:szCs w:val="24"/>
              </w:rPr>
              <w:t> время переговорного процесса. Примеры стандартных возражений. Типы возражений.</w:t>
            </w:r>
          </w:p>
          <w:p>
            <w:pPr>
              <w:jc w:val="both"/>
              <w:spacing w:after="0" w:line="240" w:lineRule="auto"/>
              <w:rPr>
                <w:sz w:val="24"/>
                <w:szCs w:val="24"/>
              </w:rPr>
            </w:pPr>
            <w:r>
              <w:rPr>
                <w:rFonts w:ascii="Times New Roman" w:hAnsi="Times New Roman" w:cs="Times New Roman"/>
                <w:color w:val="#000000"/>
                <w:sz w:val="24"/>
                <w:szCs w:val="24"/>
              </w:rPr>
              <w:t> Методы преодоления возражений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проведения переговоров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переговорного процесса. Анализ вербального и невербального поведения участников переговорного процесса. Ключевые роли в переговорном процессе. Исполнение ключевых ролей в ситуации работы одного переговорщика и переговорной команды.Процедура проведения переговоров.Оценка  результатов  переговоров –три  вида удовлетворенности  по  результатам переговоров.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Убеждающее воздействиев процессе переговоров.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лежащие в основе убеждающего воздействия. Подготовка почвы для убеждающего воздействия, формирование «базы влияния».Основные  стратегии убеждающего  воздействия –давление,  притяжение, дистанцирование. Тактика и методы воздействия в рамках каждой стратегии. Манипулятивные техники в переговорах –суть манипуляций, техники распознания манипуляций и противодействия манипуляциям.</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Конфликты и манипуляции</w:t>
            </w:r>
          </w:p>
        </w:tc>
      </w:tr>
      <w:tr>
        <w:trPr>
          <w:trHeight w:hRule="exact" w:val="990.9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почему собеседник говорит не по существу. Правила нейтрализации уловок.</w:t>
            </w:r>
          </w:p>
          <w:p>
            <w:pPr>
              <w:jc w:val="both"/>
              <w:spacing w:after="0" w:line="240" w:lineRule="auto"/>
              <w:rPr>
                <w:sz w:val="24"/>
                <w:szCs w:val="24"/>
              </w:rPr>
            </w:pPr>
            <w:r>
              <w:rPr>
                <w:rFonts w:ascii="Times New Roman" w:hAnsi="Times New Roman" w:cs="Times New Roman"/>
                <w:color w:val="#000000"/>
                <w:sz w:val="24"/>
                <w:szCs w:val="24"/>
              </w:rPr>
              <w:t> Приемы работы с агрессией. Уровни конфликта. Процесс разрешения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w:t>
            </w:r>
          </w:p>
          <w:p>
            <w:pPr>
              <w:jc w:val="both"/>
              <w:spacing w:after="0" w:line="240" w:lineRule="auto"/>
              <w:rPr>
                <w:sz w:val="24"/>
                <w:szCs w:val="24"/>
              </w:rPr>
            </w:pPr>
            <w:r>
              <w:rPr>
                <w:rFonts w:ascii="Times New Roman" w:hAnsi="Times New Roman" w:cs="Times New Roman"/>
                <w:color w:val="#000000"/>
                <w:sz w:val="24"/>
                <w:szCs w:val="24"/>
              </w:rPr>
              <w:t> «программирования» собеседника. Рефрейминг в деловых переговорах. Признаки</w:t>
            </w:r>
          </w:p>
          <w:p>
            <w:pPr>
              <w:jc w:val="both"/>
              <w:spacing w:after="0" w:line="240" w:lineRule="auto"/>
              <w:rPr>
                <w:sz w:val="24"/>
                <w:szCs w:val="24"/>
              </w:rPr>
            </w:pPr>
            <w:r>
              <w:rPr>
                <w:rFonts w:ascii="Times New Roman" w:hAnsi="Times New Roman" w:cs="Times New Roman"/>
                <w:color w:val="#000000"/>
                <w:sz w:val="24"/>
                <w:szCs w:val="24"/>
              </w:rPr>
              <w:t> манипулятивных намерений. Приемы манипулирования, психологические уловки.</w:t>
            </w:r>
          </w:p>
          <w:p>
            <w:pPr>
              <w:jc w:val="both"/>
              <w:spacing w:after="0" w:line="240" w:lineRule="auto"/>
              <w:rPr>
                <w:sz w:val="24"/>
                <w:szCs w:val="24"/>
              </w:rPr>
            </w:pPr>
            <w:r>
              <w:rPr>
                <w:rFonts w:ascii="Times New Roman" w:hAnsi="Times New Roman" w:cs="Times New Roman"/>
                <w:color w:val="#000000"/>
                <w:sz w:val="24"/>
                <w:szCs w:val="24"/>
              </w:rPr>
              <w:t> Приемы дипломатических манипуляций, логических манипуляций, манипуляций</w:t>
            </w:r>
          </w:p>
          <w:p>
            <w:pPr>
              <w:jc w:val="both"/>
              <w:spacing w:after="0" w:line="240" w:lineRule="auto"/>
              <w:rPr>
                <w:sz w:val="24"/>
                <w:szCs w:val="24"/>
              </w:rPr>
            </w:pPr>
            <w:r>
              <w:rPr>
                <w:rFonts w:ascii="Times New Roman" w:hAnsi="Times New Roman" w:cs="Times New Roman"/>
                <w:color w:val="#000000"/>
                <w:sz w:val="24"/>
                <w:szCs w:val="24"/>
              </w:rPr>
              <w:t> давления..</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Деловая  коммуникация  как  социокультурныймеханизм  взаимодействия между социальной средой и речевым поведением</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Речевое поведение в теории коммуникации.Факторы,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намерение.  Стили  речевого  поведения – вербальный,    ритуальный,  манипулятивный.  Ритуальная  речь  провокационная  речь, императивная речьСистема  невербальной  коммуникации.  Формы  проявления невербальной коммуникации:    оптико-кинетическая    (жесты,    мимика, пантомимика), паралингвистическая  (интонация,  тембр,  тональность  голоса), экстралингвистическая (паузы,    плач,  смех,  покашливание),  пространственно- временная,  визуальная. Ольфакторная система невербальной коммуникации.Уровни коммуникации.  Уровни  коммуникации  (межличностная,  межгрупповая). Коммуникация как сотрудничество. Коммуникация как конфликт. Деловая коммуникация. Стили публичной коммуникации. Особенности внутренних коммуникаций в организации. Вертикальные, горизонтальные коммуникации, их достоинства и недостатки. Технологии эффективной  коммуникации  и  рационального  поведения  в  конфликте. Коммуникация переговорного процесса по разрешению конфликта.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тратегии  устных  и  письменных  деловых  коммуникаций. Особенности публичного выступления.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как коммуникация. Виды устных форм делового взаимодействия. Деловая  беседа  как  специально  организованный  предметный  разговор. Классификация деловых  бесед.  Проблемные  или  дисциплинарные  беседы. Презентация,  ее  смысл  и назначение.  Особенностиофициально-деловой  речи.  Язык служебных  документов. Приказ, протокол, решение, договор. Организационно- 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мероприятий...).Правила оформления деловых посланий. Рекламный текст как вид делового послания.Психологические   особенности   публичного   выступления.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Вербальные средства коммуникации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приема и передачи информации.</w:t>
            </w:r>
          </w:p>
          <w:p>
            <w:pPr>
              <w:jc w:val="both"/>
              <w:spacing w:after="0" w:line="240" w:lineRule="auto"/>
              <w:rPr>
                <w:sz w:val="24"/>
                <w:szCs w:val="24"/>
              </w:rPr>
            </w:pPr>
            <w:r>
              <w:rPr>
                <w:rFonts w:ascii="Times New Roman" w:hAnsi="Times New Roman" w:cs="Times New Roman"/>
                <w:color w:val="#000000"/>
                <w:sz w:val="24"/>
                <w:szCs w:val="24"/>
              </w:rPr>
              <w:t> 2.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3. Стили речи. Речевые средства общения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Слушание в деловой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Умение слушать.</w:t>
            </w:r>
          </w:p>
          <w:p>
            <w:pPr>
              <w:jc w:val="both"/>
              <w:spacing w:after="0" w:line="240" w:lineRule="auto"/>
              <w:rPr>
                <w:sz w:val="24"/>
                <w:szCs w:val="24"/>
              </w:rPr>
            </w:pPr>
            <w:r>
              <w:rPr>
                <w:rFonts w:ascii="Times New Roman" w:hAnsi="Times New Roman" w:cs="Times New Roman"/>
                <w:color w:val="#000000"/>
                <w:sz w:val="24"/>
                <w:szCs w:val="24"/>
              </w:rPr>
              <w:t>  2. Трудности эффективного слушания: ошибки тех, кто слушает; внутренние помехи слушания; внешние помехи слушания.</w:t>
            </w:r>
          </w:p>
          <w:p>
            <w:pPr>
              <w:jc w:val="both"/>
              <w:spacing w:after="0" w:line="240" w:lineRule="auto"/>
              <w:rPr>
                <w:sz w:val="24"/>
                <w:szCs w:val="24"/>
              </w:rPr>
            </w:pPr>
            <w:r>
              <w:rPr>
                <w:rFonts w:ascii="Times New Roman" w:hAnsi="Times New Roman" w:cs="Times New Roman"/>
                <w:color w:val="#000000"/>
                <w:sz w:val="24"/>
                <w:szCs w:val="24"/>
              </w:rPr>
              <w:t> 3. Три уровня слушания.</w:t>
            </w:r>
          </w:p>
          <w:p>
            <w:pPr>
              <w:jc w:val="both"/>
              <w:spacing w:after="0" w:line="240" w:lineRule="auto"/>
              <w:rPr>
                <w:sz w:val="24"/>
                <w:szCs w:val="24"/>
              </w:rPr>
            </w:pPr>
            <w:r>
              <w:rPr>
                <w:rFonts w:ascii="Times New Roman" w:hAnsi="Times New Roman" w:cs="Times New Roman"/>
                <w:color w:val="#000000"/>
                <w:sz w:val="24"/>
                <w:szCs w:val="24"/>
              </w:rPr>
              <w:t> 4. Виды слушания. Обратная связь в процессе слушания. 5. Приемы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6.  Правила эффективной обратной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Невербальная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и типология невербальной коммуникации. 2. 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3. Body language.</w:t>
            </w:r>
          </w:p>
          <w:p>
            <w:pPr>
              <w:jc w:val="both"/>
              <w:spacing w:after="0" w:line="240" w:lineRule="auto"/>
              <w:rPr>
                <w:sz w:val="24"/>
                <w:szCs w:val="24"/>
              </w:rPr>
            </w:pPr>
            <w:r>
              <w:rPr>
                <w:rFonts w:ascii="Times New Roman" w:hAnsi="Times New Roman" w:cs="Times New Roman"/>
                <w:color w:val="#000000"/>
                <w:sz w:val="24"/>
                <w:szCs w:val="24"/>
              </w:rPr>
              <w:t> 4. Внешние проявления эмоциональных состояний. 5.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6.Где сидеть за столом при общении. 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Сознательное/бессознательное и ложь в речевой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Сознательное и бессознательное в речевой коммуникации.</w:t>
            </w:r>
          </w:p>
          <w:p>
            <w:pPr>
              <w:jc w:val="both"/>
              <w:spacing w:after="0" w:line="240" w:lineRule="auto"/>
              <w:rPr>
                <w:sz w:val="24"/>
                <w:szCs w:val="24"/>
              </w:rPr>
            </w:pPr>
            <w:r>
              <w:rPr>
                <w:rFonts w:ascii="Times New Roman" w:hAnsi="Times New Roman" w:cs="Times New Roman"/>
                <w:color w:val="#000000"/>
                <w:sz w:val="24"/>
                <w:szCs w:val="24"/>
              </w:rPr>
              <w:t> 2. Попытка обмануть как особый вид речевой коммуникации. Сигналы, выдающие неискренность и обман. Физиологические симптомы лжи собеседника. 3. Мимика и жестикуляция при неискренности. Вербальные сигналы, выдающие ложь</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Манипуляции в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Манипуляции в общении и их характеристики. 2. Стратегии манипуляторов. 3. Манипулятивные роли по Эрику Берну.</w:t>
            </w:r>
          </w:p>
          <w:p>
            <w:pPr>
              <w:jc w:val="both"/>
              <w:spacing w:after="0" w:line="240" w:lineRule="auto"/>
              <w:rPr>
                <w:sz w:val="24"/>
                <w:szCs w:val="24"/>
              </w:rPr>
            </w:pPr>
            <w:r>
              <w:rPr>
                <w:rFonts w:ascii="Times New Roman" w:hAnsi="Times New Roman" w:cs="Times New Roman"/>
                <w:color w:val="#000000"/>
                <w:sz w:val="24"/>
                <w:szCs w:val="24"/>
              </w:rPr>
              <w:t> 4. Распознавание эго-состояний.</w:t>
            </w:r>
          </w:p>
          <w:p>
            <w:pPr>
              <w:jc w:val="both"/>
              <w:spacing w:after="0" w:line="240" w:lineRule="auto"/>
              <w:rPr>
                <w:sz w:val="24"/>
                <w:szCs w:val="24"/>
              </w:rPr>
            </w:pPr>
            <w:r>
              <w:rPr>
                <w:rFonts w:ascii="Times New Roman" w:hAnsi="Times New Roman" w:cs="Times New Roman"/>
                <w:color w:val="#000000"/>
                <w:sz w:val="24"/>
                <w:szCs w:val="24"/>
              </w:rPr>
              <w:t> 5. Коммуникативные роли. 6. Коммуникативные типы деловых партнеров.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Гендерный аспект коммуникативного поведения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«гендерной коммуникации».</w:t>
            </w:r>
          </w:p>
          <w:p>
            <w:pPr>
              <w:jc w:val="both"/>
              <w:spacing w:after="0" w:line="240" w:lineRule="auto"/>
              <w:rPr>
                <w:sz w:val="24"/>
                <w:szCs w:val="24"/>
              </w:rPr>
            </w:pPr>
            <w:r>
              <w:rPr>
                <w:rFonts w:ascii="Times New Roman" w:hAnsi="Times New Roman" w:cs="Times New Roman"/>
                <w:color w:val="#000000"/>
                <w:sz w:val="24"/>
                <w:szCs w:val="24"/>
              </w:rPr>
              <w:t> 2. Анализ гипотезы гендерно-ориентированной личности; гендерно-ориентированного речепроизводства; гендерно-ориентированных когнитивных структур и ментальных моделей. 3. Определение «коммуникативной грамотности».</w:t>
            </w:r>
          </w:p>
          <w:p>
            <w:pPr>
              <w:jc w:val="both"/>
              <w:spacing w:after="0" w:line="240" w:lineRule="auto"/>
              <w:rPr>
                <w:sz w:val="24"/>
                <w:szCs w:val="24"/>
              </w:rPr>
            </w:pPr>
            <w:r>
              <w:rPr>
                <w:rFonts w:ascii="Times New Roman" w:hAnsi="Times New Roman" w:cs="Times New Roman"/>
                <w:color w:val="#000000"/>
                <w:sz w:val="24"/>
                <w:szCs w:val="24"/>
              </w:rPr>
              <w:t> 4.  Общение с мужчинами: психологические и коммуникативные особенности мужского поведения.</w:t>
            </w:r>
          </w:p>
          <w:p>
            <w:pPr>
              <w:jc w:val="both"/>
              <w:spacing w:after="0" w:line="240" w:lineRule="auto"/>
              <w:rPr>
                <w:sz w:val="24"/>
                <w:szCs w:val="24"/>
              </w:rPr>
            </w:pPr>
            <w:r>
              <w:rPr>
                <w:rFonts w:ascii="Times New Roman" w:hAnsi="Times New Roman" w:cs="Times New Roman"/>
                <w:color w:val="#000000"/>
                <w:sz w:val="24"/>
                <w:szCs w:val="24"/>
              </w:rPr>
              <w:t> 5.  Общение с женщинами: психологические и коммуникативные особенности женского по-ведения.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Критика и комплименты в деловой коммуникации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Критика как один из компонентов контактологии. Функции критики. Виды критики. Использование критики в деловой коммуникации. 2. Психологические издержки критики. Техника нейтрализации замечаний. Приемы снижения негативного воздействия замечаний.</w:t>
            </w:r>
          </w:p>
          <w:p>
            <w:pPr>
              <w:jc w:val="both"/>
              <w:spacing w:after="0" w:line="240" w:lineRule="auto"/>
              <w:rPr>
                <w:sz w:val="24"/>
                <w:szCs w:val="24"/>
              </w:rPr>
            </w:pPr>
            <w:r>
              <w:rPr>
                <w:rFonts w:ascii="Times New Roman" w:hAnsi="Times New Roman" w:cs="Times New Roman"/>
                <w:color w:val="#000000"/>
                <w:sz w:val="24"/>
                <w:szCs w:val="24"/>
              </w:rPr>
              <w:t> 3. Позитивные установки на восприятие критики. Комплимент как один из компонентов контактологии. Функции комплимента в деловом взаимодействии. Правила комплимента. Психологический ме-ханизм приема «приятные слова». Комплименты для делового взаимодействия.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8.Вопросы и ответы в деловой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Вопросы в деловой коммуникации: функции, виды. Закрытые и открытые вопросы.</w:t>
            </w:r>
          </w:p>
          <w:p>
            <w:pPr>
              <w:jc w:val="both"/>
              <w:spacing w:after="0" w:line="240" w:lineRule="auto"/>
              <w:rPr>
                <w:sz w:val="24"/>
                <w:szCs w:val="24"/>
              </w:rPr>
            </w:pPr>
            <w:r>
              <w:rPr>
                <w:rFonts w:ascii="Times New Roman" w:hAnsi="Times New Roman" w:cs="Times New Roman"/>
                <w:color w:val="#000000"/>
                <w:sz w:val="24"/>
                <w:szCs w:val="24"/>
              </w:rPr>
              <w:t> 2. Виды вопросов для переговоров . Вопросы для избегания искажений в понимании. Ответы на вопросы.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Барьеры в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Барьеры в общении. 2. Барьеры взаимодействия. 3. Влияние типов личности на отношения партнеров. 4. Барьеры восприятия и понимания. Коммуникативные барьеры: логический, семантический, фонетический, стилистический.</w:t>
            </w:r>
          </w:p>
          <w:p>
            <w:pPr>
              <w:jc w:val="both"/>
              <w:spacing w:after="0" w:line="240" w:lineRule="auto"/>
              <w:rPr>
                <w:sz w:val="24"/>
                <w:szCs w:val="24"/>
              </w:rPr>
            </w:pPr>
            <w:r>
              <w:rPr>
                <w:rFonts w:ascii="Times New Roman" w:hAnsi="Times New Roman" w:cs="Times New Roman"/>
                <w:color w:val="#000000"/>
                <w:sz w:val="24"/>
                <w:szCs w:val="24"/>
              </w:rPr>
              <w:t> 5. Пути преодоления барьеров в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Имидж делового человека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Правильно подобранный имидж как одно из слагаемых успеха в деловом общении.</w:t>
            </w:r>
          </w:p>
          <w:p>
            <w:pPr>
              <w:jc w:val="both"/>
              <w:spacing w:after="0" w:line="240" w:lineRule="auto"/>
              <w:rPr>
                <w:sz w:val="24"/>
                <w:szCs w:val="24"/>
              </w:rPr>
            </w:pPr>
            <w:r>
              <w:rPr>
                <w:rFonts w:ascii="Times New Roman" w:hAnsi="Times New Roman" w:cs="Times New Roman"/>
                <w:color w:val="#000000"/>
                <w:sz w:val="24"/>
                <w:szCs w:val="24"/>
              </w:rPr>
              <w:t> 2. Составляющие имиджа делового человека. Внешнее впечатление. Стиль и имидж. Создание гармоничного образа. 3. Деловые качества. Как сделать благоприятным первое впечатление о себе. 4. Факторы, влияющие на создание имиджа: фактор преимущества, фактор привлекательности, фактор отношения.</w:t>
            </w:r>
          </w:p>
          <w:p>
            <w:pPr>
              <w:jc w:val="both"/>
              <w:spacing w:after="0" w:line="240" w:lineRule="auto"/>
              <w:rPr>
                <w:sz w:val="24"/>
                <w:szCs w:val="24"/>
              </w:rPr>
            </w:pPr>
            <w:r>
              <w:rPr>
                <w:rFonts w:ascii="Times New Roman" w:hAnsi="Times New Roman" w:cs="Times New Roman"/>
                <w:color w:val="#000000"/>
                <w:sz w:val="24"/>
                <w:szCs w:val="24"/>
              </w:rPr>
              <w:t> 5. Формирование вербального имиджа: вербальный имидж как важнейшая со-ставляющая имиджа делового человека; связь языка и интеллекта; манера пред-ставляться как элемент имиджа делового человека; техники формирования вер-бального имиджа. Самопрезентация как важнейший элемент культуры мене-джера. Типы деловых партнеров.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Публичная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публичной речи. Целевые установки речи и их классификация. Замысел речи. Создание текста речи.</w:t>
            </w:r>
          </w:p>
          <w:p>
            <w:pPr>
              <w:jc w:val="both"/>
              <w:spacing w:after="0" w:line="240" w:lineRule="auto"/>
              <w:rPr>
                <w:sz w:val="24"/>
                <w:szCs w:val="24"/>
              </w:rPr>
            </w:pPr>
            <w:r>
              <w:rPr>
                <w:rFonts w:ascii="Times New Roman" w:hAnsi="Times New Roman" w:cs="Times New Roman"/>
                <w:color w:val="#000000"/>
                <w:sz w:val="24"/>
                <w:szCs w:val="24"/>
              </w:rPr>
              <w:t> 2. Классификация видов речи. Информационная речь. Убеждающая речь. Призывающая к действию речь. Речи по специальному поводу: протокольная речь, траурная речь, торжественная речь, речь в дружеском кругу.</w:t>
            </w:r>
          </w:p>
          <w:p>
            <w:pPr>
              <w:jc w:val="both"/>
              <w:spacing w:after="0" w:line="240" w:lineRule="auto"/>
              <w:rPr>
                <w:sz w:val="24"/>
                <w:szCs w:val="24"/>
              </w:rPr>
            </w:pPr>
            <w:r>
              <w:rPr>
                <w:rFonts w:ascii="Times New Roman" w:hAnsi="Times New Roman" w:cs="Times New Roman"/>
                <w:color w:val="#000000"/>
                <w:sz w:val="24"/>
                <w:szCs w:val="24"/>
              </w:rPr>
              <w:t> 4. Как выступать с речью. Как произвести положительное впечатление</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Психолого-коммуникативный потенциал деловых партнеров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Знание психотипов партнеров как возможность определения стратегии и тактики коммуникативного процесса.</w:t>
            </w:r>
          </w:p>
          <w:p>
            <w:pPr>
              <w:jc w:val="both"/>
              <w:spacing w:after="0" w:line="240" w:lineRule="auto"/>
              <w:rPr>
                <w:sz w:val="24"/>
                <w:szCs w:val="24"/>
              </w:rPr>
            </w:pPr>
            <w:r>
              <w:rPr>
                <w:rFonts w:ascii="Times New Roman" w:hAnsi="Times New Roman" w:cs="Times New Roman"/>
                <w:color w:val="#000000"/>
                <w:sz w:val="24"/>
                <w:szCs w:val="24"/>
              </w:rPr>
              <w:t> 2. Типы личности. 3. Психогеометрические характеристики личности.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Русский речевой этикет</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функции речевого этикета в деловом общении, его национальный характер. Предмет и функции речевого этикета в деловом общении, его национальный характер. 2. Обстановка общения и этикетные формулы. Ты- и Вы- обращение.</w:t>
            </w:r>
          </w:p>
          <w:p>
            <w:pPr>
              <w:jc w:val="both"/>
              <w:spacing w:after="0" w:line="240" w:lineRule="auto"/>
              <w:rPr>
                <w:sz w:val="24"/>
                <w:szCs w:val="24"/>
              </w:rPr>
            </w:pPr>
            <w:r>
              <w:rPr>
                <w:rFonts w:ascii="Times New Roman" w:hAnsi="Times New Roman" w:cs="Times New Roman"/>
                <w:color w:val="#000000"/>
                <w:sz w:val="24"/>
                <w:szCs w:val="24"/>
              </w:rPr>
              <w:t> 3. Этикет и социальный статус адресата.</w:t>
            </w:r>
          </w:p>
          <w:p>
            <w:pPr>
              <w:jc w:val="both"/>
              <w:spacing w:after="0" w:line="240" w:lineRule="auto"/>
              <w:rPr>
                <w:sz w:val="24"/>
                <w:szCs w:val="24"/>
              </w:rPr>
            </w:pPr>
            <w:r>
              <w:rPr>
                <w:rFonts w:ascii="Times New Roman" w:hAnsi="Times New Roman" w:cs="Times New Roman"/>
                <w:color w:val="#000000"/>
                <w:sz w:val="24"/>
                <w:szCs w:val="24"/>
              </w:rPr>
              <w:t> 4. Система обращений в русском речевом этикете. Церемонии и этикетные тексты. Знакомство. Рекомендации. Обстановка общения и этикетные формулы. Ты- и Вы- обраще-ние. Этикет и социальный статус адресата. Система обращений в русском рече- вом этикете. Церемонии и этикетные тексты. Знакомство. Рекомендации.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Формы деловой коммуникации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Деловая беседа: структура деловой беседы; вопросы для самоана-лиза перед деловой беседой; передача информации собеседнику; аргументиро-вание; принятие решений и завершение беседы; факторы успеха деловой беседы.</w:t>
            </w:r>
          </w:p>
          <w:p>
            <w:pPr>
              <w:jc w:val="both"/>
              <w:spacing w:after="0" w:line="240" w:lineRule="auto"/>
              <w:rPr>
                <w:sz w:val="24"/>
                <w:szCs w:val="24"/>
              </w:rPr>
            </w:pPr>
            <w:r>
              <w:rPr>
                <w:rFonts w:ascii="Times New Roman" w:hAnsi="Times New Roman" w:cs="Times New Roman"/>
                <w:color w:val="#000000"/>
                <w:sz w:val="24"/>
                <w:szCs w:val="24"/>
              </w:rPr>
              <w:t> 2. Деловая беседа по телефону: особенности телефонного разговора; подготовка телефонного звонка; как себя вести во время телефонной беседы; выражения, которых следует избегать; этикет междугородного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3. Спор, полемика, дебаты: психологические аспекты убеждения; психологические аспекты внушения; виды спора; технология сократовского спора.</w:t>
            </w:r>
          </w:p>
          <w:p>
            <w:pPr>
              <w:jc w:val="both"/>
              <w:spacing w:after="0" w:line="240" w:lineRule="auto"/>
              <w:rPr>
                <w:sz w:val="24"/>
                <w:szCs w:val="24"/>
              </w:rPr>
            </w:pPr>
            <w:r>
              <w:rPr>
                <w:rFonts w:ascii="Times New Roman" w:hAnsi="Times New Roman" w:cs="Times New Roman"/>
                <w:color w:val="#000000"/>
                <w:sz w:val="24"/>
                <w:szCs w:val="24"/>
              </w:rPr>
              <w:t> 4. Деловые переговоры: подготовка к переговорам; цели переговоров; предмет переговоров; структура переговоров; начало переговоров; некорректные тактические приемы деловых партнеров; варианты поведения деловых партнеров; конструктивные приемы ведения переговоров; типы вопросов для успешных переговоров; речевые клише для эффективной коммуникации; за-вершение переговоров.</w:t>
            </w:r>
          </w:p>
          <w:p>
            <w:pPr>
              <w:jc w:val="both"/>
              <w:spacing w:after="0" w:line="240" w:lineRule="auto"/>
              <w:rPr>
                <w:sz w:val="24"/>
                <w:szCs w:val="24"/>
              </w:rPr>
            </w:pPr>
            <w:r>
              <w:rPr>
                <w:rFonts w:ascii="Times New Roman" w:hAnsi="Times New Roman" w:cs="Times New Roman"/>
                <w:color w:val="#000000"/>
                <w:sz w:val="24"/>
                <w:szCs w:val="24"/>
              </w:rPr>
              <w:t> 5. Деловые совещания: типы совещаний; подготовка совещания; правила поведения на совещании; как контролировать дискуссию; анализ проведенного совещания.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Межкультурная коммуникация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Постановка проблемы межкультурной коммуникации. Национальное коммуникативное поведение. 2. Национальный характер. Национальные особенности коммуникативного поведения народов мира.</w:t>
            </w:r>
          </w:p>
          <w:p>
            <w:pPr>
              <w:jc w:val="both"/>
              <w:spacing w:after="0" w:line="240" w:lineRule="auto"/>
              <w:rPr>
                <w:sz w:val="24"/>
                <w:szCs w:val="24"/>
              </w:rPr>
            </w:pPr>
            <w:r>
              <w:rPr>
                <w:rFonts w:ascii="Times New Roman" w:hAnsi="Times New Roman" w:cs="Times New Roman"/>
                <w:color w:val="#000000"/>
                <w:sz w:val="24"/>
                <w:szCs w:val="24"/>
              </w:rPr>
              <w:t> 3. Основные особенности русского коммуникативного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переговоров»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Золотые</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успешных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Крюкова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Гараева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https://urait.ru/bcode/437305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https://www.biblio-online.ru/bcode/431163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Мастер</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Игра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твоим</w:t>
            </w:r>
            <w:r>
              <w:rPr/>
              <w:t xml:space="preserve"> </w:t>
            </w:r>
            <w:r>
              <w:rPr>
                <w:rFonts w:ascii="Times New Roman" w:hAnsi="Times New Roman" w:cs="Times New Roman"/>
                <w:color w:val="#000000"/>
                <w:sz w:val="24"/>
                <w:szCs w:val="24"/>
              </w:rPr>
              <w:t>правилам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Гришин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Мастер</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Игра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твоим</w:t>
            </w:r>
            <w:r>
              <w:rPr/>
              <w:t xml:space="preserve"> </w:t>
            </w:r>
            <w:r>
              <w:rPr>
                <w:rFonts w:ascii="Times New Roman" w:hAnsi="Times New Roman" w:cs="Times New Roman"/>
                <w:color w:val="#000000"/>
                <w:sz w:val="24"/>
                <w:szCs w:val="24"/>
              </w:rPr>
              <w:t>правилам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978-5-386-09351-8.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http://www.iprbookshop.ru/73157.html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2024-2025_ФГОС3++2024_Маг-ОФО-ППО(ПСиБЧ)(24)_plx_Психология переговоров</dc:title>
  <dc:creator>FastReport.NET</dc:creator>
</cp:coreProperties>
</file>